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E7CAD4" w14:textId="6370882C" w:rsidR="00A643C2" w:rsidRPr="00A524E2" w:rsidRDefault="00A524E2">
      <w:pPr>
        <w:spacing w:line="200" w:lineRule="exact"/>
        <w:rPr>
          <w:rFonts w:ascii="Arial Unicode MS" w:eastAsia="Arial Unicode MS" w:hAnsi="Arial Unicode MS" w:cs="Arial Unicode MS"/>
          <w:sz w:val="24"/>
        </w:rPr>
      </w:pPr>
      <w:bookmarkStart w:id="0" w:name="page1"/>
      <w:bookmarkEnd w:id="0"/>
      <w:r w:rsidRPr="00A524E2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1584" behindDoc="1" locked="0" layoutInCell="1" allowOverlap="1" wp14:anchorId="1EF9F48D" wp14:editId="28E48FE2">
            <wp:simplePos x="0" y="0"/>
            <wp:positionH relativeFrom="page">
              <wp:posOffset>3229610</wp:posOffset>
            </wp:positionH>
            <wp:positionV relativeFrom="page">
              <wp:posOffset>457200</wp:posOffset>
            </wp:positionV>
            <wp:extent cx="1136650" cy="11398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6278536" wp14:editId="63AA924A">
                <wp:simplePos x="0" y="0"/>
                <wp:positionH relativeFrom="page">
                  <wp:posOffset>325755</wp:posOffset>
                </wp:positionH>
                <wp:positionV relativeFrom="page">
                  <wp:posOffset>286385</wp:posOffset>
                </wp:positionV>
                <wp:extent cx="0" cy="10030460"/>
                <wp:effectExtent l="11430" t="10160" r="7620" b="825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0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FBD5" id="Line 1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65pt,22.55pt" to="25.65pt,8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fZ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" strokeweight=".16931mm">
                <w10:wrap anchorx="page" anchory="page"/>
              </v:line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52E5E1A" wp14:editId="02EA007A">
                <wp:simplePos x="0" y="0"/>
                <wp:positionH relativeFrom="page">
                  <wp:posOffset>7290435</wp:posOffset>
                </wp:positionH>
                <wp:positionV relativeFrom="page">
                  <wp:posOffset>286385</wp:posOffset>
                </wp:positionV>
                <wp:extent cx="0" cy="10030460"/>
                <wp:effectExtent l="13335" t="10160" r="5715" b="8255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0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AE62" id="Line 1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05pt,22.55pt" to="574.05pt,8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uoFAIAACs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" strokeweight=".16931mm">
                <w10:wrap anchorx="page" anchory="page"/>
              </v:line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EDD0474" wp14:editId="2177FC3B">
                <wp:simplePos x="0" y="0"/>
                <wp:positionH relativeFrom="page">
                  <wp:posOffset>322580</wp:posOffset>
                </wp:positionH>
                <wp:positionV relativeFrom="page">
                  <wp:posOffset>288925</wp:posOffset>
                </wp:positionV>
                <wp:extent cx="6971030" cy="0"/>
                <wp:effectExtent l="8255" t="12700" r="12065" b="635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10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99562" id="Line 1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pt,22.75pt" to="574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" strokeweight=".16931mm">
                <w10:wrap anchorx="page" anchory="page"/>
              </v:line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00BD64" wp14:editId="628976A6">
                <wp:simplePos x="0" y="0"/>
                <wp:positionH relativeFrom="page">
                  <wp:posOffset>335280</wp:posOffset>
                </wp:positionH>
                <wp:positionV relativeFrom="page">
                  <wp:posOffset>301625</wp:posOffset>
                </wp:positionV>
                <wp:extent cx="6946265" cy="0"/>
                <wp:effectExtent l="11430" t="6350" r="508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B401F" id="Line 1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4pt,23.75pt" to="573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ZjEgIAACk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" strokeweight=".48pt">
                <w10:wrap anchorx="page" anchory="page"/>
              </v:line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76E8AB4" wp14:editId="3398C22D">
                <wp:simplePos x="0" y="0"/>
                <wp:positionH relativeFrom="page">
                  <wp:posOffset>337820</wp:posOffset>
                </wp:positionH>
                <wp:positionV relativeFrom="page">
                  <wp:posOffset>298450</wp:posOffset>
                </wp:positionV>
                <wp:extent cx="0" cy="10006330"/>
                <wp:effectExtent l="13970" t="12700" r="5080" b="1079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63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A185" id="Line 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23.5pt" to="26.6pt,8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oNEwIAACoEAAAOAAAAZHJzL2Uyb0RvYy54bWysU8uu2jAQ3VfqP1jeQxLIpR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" strokeweight=".16931mm">
                <w10:wrap anchorx="page" anchory="page"/>
              </v:line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CC1260" wp14:editId="66DE13AE">
                <wp:simplePos x="0" y="0"/>
                <wp:positionH relativeFrom="page">
                  <wp:posOffset>7278370</wp:posOffset>
                </wp:positionH>
                <wp:positionV relativeFrom="page">
                  <wp:posOffset>298450</wp:posOffset>
                </wp:positionV>
                <wp:extent cx="0" cy="10006330"/>
                <wp:effectExtent l="10795" t="12700" r="8255" b="1079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63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334FB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1pt,23.5pt" to="573.1pt,8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EzFQIAACoEAAAOAAAAZHJzL2Uyb0RvYy54bWysU02P2yAQvVfqf0DcE9uJN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" strokeweight=".16931mm">
                <w10:wrap anchorx="page" anchory="page"/>
              </v:line>
            </w:pict>
          </mc:Fallback>
        </mc:AlternateContent>
      </w:r>
    </w:p>
    <w:p w14:paraId="685D08DF" w14:textId="77777777" w:rsidR="00A643C2" w:rsidRPr="00A524E2" w:rsidRDefault="00A643C2">
      <w:pPr>
        <w:spacing w:line="200" w:lineRule="exact"/>
        <w:rPr>
          <w:rFonts w:ascii="Arial Unicode MS" w:eastAsia="Arial Unicode MS" w:hAnsi="Arial Unicode MS" w:cs="Arial Unicode MS"/>
          <w:sz w:val="24"/>
        </w:rPr>
      </w:pPr>
    </w:p>
    <w:p w14:paraId="542A3564" w14:textId="77777777" w:rsidR="00A643C2" w:rsidRPr="00A524E2" w:rsidRDefault="00A643C2">
      <w:pPr>
        <w:spacing w:line="200" w:lineRule="exact"/>
        <w:rPr>
          <w:rFonts w:ascii="Arial Unicode MS" w:eastAsia="Arial Unicode MS" w:hAnsi="Arial Unicode MS" w:cs="Arial Unicode MS"/>
          <w:sz w:val="24"/>
        </w:rPr>
      </w:pPr>
    </w:p>
    <w:p w14:paraId="724F2A1F" w14:textId="77777777" w:rsidR="00A643C2" w:rsidRPr="00A524E2" w:rsidRDefault="00A643C2">
      <w:pPr>
        <w:spacing w:line="200" w:lineRule="exact"/>
        <w:rPr>
          <w:rFonts w:ascii="Arial Unicode MS" w:eastAsia="Arial Unicode MS" w:hAnsi="Arial Unicode MS" w:cs="Arial Unicode MS"/>
          <w:sz w:val="24"/>
        </w:rPr>
      </w:pPr>
    </w:p>
    <w:p w14:paraId="620FDD92" w14:textId="77777777" w:rsidR="00A643C2" w:rsidRPr="00A524E2" w:rsidRDefault="00A643C2">
      <w:pPr>
        <w:spacing w:line="200" w:lineRule="exact"/>
        <w:rPr>
          <w:rFonts w:ascii="Arial Unicode MS" w:eastAsia="Arial Unicode MS" w:hAnsi="Arial Unicode MS" w:cs="Arial Unicode MS"/>
          <w:sz w:val="24"/>
        </w:rPr>
      </w:pPr>
    </w:p>
    <w:p w14:paraId="15B4230D" w14:textId="77777777" w:rsidR="00A643C2" w:rsidRPr="00A524E2" w:rsidRDefault="00A643C2">
      <w:pPr>
        <w:spacing w:line="392" w:lineRule="exact"/>
        <w:rPr>
          <w:rFonts w:ascii="Arial Unicode MS" w:eastAsia="Arial Unicode MS" w:hAnsi="Arial Unicode MS" w:cs="Arial Unicode MS"/>
          <w:sz w:val="24"/>
        </w:rPr>
      </w:pPr>
    </w:p>
    <w:p w14:paraId="3AB16A9C" w14:textId="77777777" w:rsidR="00A643C2" w:rsidRPr="00A524E2" w:rsidRDefault="00A643C2">
      <w:pPr>
        <w:spacing w:line="376" w:lineRule="exact"/>
        <w:ind w:right="-202"/>
        <w:jc w:val="center"/>
        <w:rPr>
          <w:rFonts w:ascii="Arial Unicode MS" w:eastAsia="Arial Unicode MS" w:hAnsi="Arial Unicode MS" w:cs="Arial Unicode MS"/>
          <w:b/>
          <w:sz w:val="28"/>
        </w:rPr>
      </w:pPr>
      <w:r w:rsidRPr="00A524E2">
        <w:rPr>
          <w:rFonts w:ascii="Arial Unicode MS" w:eastAsia="Arial Unicode MS" w:hAnsi="Arial Unicode MS" w:cs="Arial Unicode MS"/>
          <w:b/>
          <w:sz w:val="28"/>
        </w:rPr>
        <w:t>ANEXO B</w:t>
      </w:r>
    </w:p>
    <w:p w14:paraId="4353C80D" w14:textId="77777777" w:rsidR="00A643C2" w:rsidRPr="00A524E2" w:rsidRDefault="00A643C2">
      <w:pPr>
        <w:spacing w:line="352" w:lineRule="exact"/>
        <w:rPr>
          <w:rFonts w:ascii="Arial Unicode MS" w:eastAsia="Arial Unicode MS" w:hAnsi="Arial Unicode MS" w:cs="Arial Unicode MS"/>
          <w:sz w:val="24"/>
        </w:rPr>
      </w:pPr>
    </w:p>
    <w:p w14:paraId="002E6B5A" w14:textId="77777777" w:rsidR="00A643C2" w:rsidRPr="00A524E2" w:rsidRDefault="00A643C2">
      <w:pPr>
        <w:spacing w:line="376" w:lineRule="exact"/>
        <w:ind w:right="-202"/>
        <w:jc w:val="center"/>
        <w:rPr>
          <w:rFonts w:ascii="Arial Unicode MS" w:eastAsia="Arial Unicode MS" w:hAnsi="Arial Unicode MS" w:cs="Arial Unicode MS"/>
          <w:b/>
          <w:sz w:val="28"/>
        </w:rPr>
      </w:pPr>
      <w:bookmarkStart w:id="1" w:name="_Hlk209612973"/>
      <w:r w:rsidRPr="00A524E2">
        <w:rPr>
          <w:rFonts w:ascii="Arial Unicode MS" w:eastAsia="Arial Unicode MS" w:hAnsi="Arial Unicode MS" w:cs="Arial Unicode MS"/>
          <w:b/>
          <w:sz w:val="28"/>
        </w:rPr>
        <w:t>Análise de Currículo Lattes</w:t>
      </w:r>
    </w:p>
    <w:p w14:paraId="0FD8F9E5" w14:textId="77777777" w:rsidR="00A643C2" w:rsidRPr="00A524E2" w:rsidRDefault="00A643C2">
      <w:pPr>
        <w:spacing w:line="345" w:lineRule="exact"/>
        <w:rPr>
          <w:rFonts w:ascii="Arial Unicode MS" w:eastAsia="Arial Unicode MS" w:hAnsi="Arial Unicode MS" w:cs="Arial Unicode MS"/>
          <w:sz w:val="24"/>
        </w:rPr>
      </w:pPr>
    </w:p>
    <w:p w14:paraId="11F78164" w14:textId="77777777" w:rsidR="00A643C2" w:rsidRPr="00A524E2" w:rsidRDefault="00A643C2">
      <w:pPr>
        <w:spacing w:line="268" w:lineRule="exact"/>
        <w:ind w:left="1863"/>
        <w:rPr>
          <w:rFonts w:ascii="Arial Unicode MS" w:eastAsia="Arial Unicode MS" w:hAnsi="Arial Unicode MS" w:cs="Arial Unicode MS"/>
          <w:b/>
        </w:rPr>
      </w:pPr>
      <w:r w:rsidRPr="00A524E2">
        <w:rPr>
          <w:rFonts w:ascii="Arial Unicode MS" w:eastAsia="Arial Unicode MS" w:hAnsi="Arial Unicode MS" w:cs="Arial Unicode MS"/>
          <w:b/>
        </w:rPr>
        <w:t>PONTUAÇÃO: PRODUÇÃO E ATIVIDADE ACADÊMICA (PESO 2,5)</w:t>
      </w:r>
    </w:p>
    <w:p w14:paraId="5F2B87D7" w14:textId="77777777" w:rsidR="00A643C2" w:rsidRPr="00A524E2" w:rsidRDefault="00A643C2">
      <w:pPr>
        <w:spacing w:line="20" w:lineRule="exact"/>
        <w:rPr>
          <w:rFonts w:ascii="Arial Unicode MS" w:eastAsia="Arial Unicode MS" w:hAnsi="Arial Unicode MS" w:cs="Arial Unicode MS"/>
          <w:sz w:val="24"/>
        </w:rPr>
      </w:pPr>
    </w:p>
    <w:p w14:paraId="24071D14" w14:textId="77777777" w:rsidR="00A643C2" w:rsidRPr="00A524E2" w:rsidRDefault="00A643C2">
      <w:pPr>
        <w:spacing w:line="338" w:lineRule="exact"/>
        <w:rPr>
          <w:rFonts w:ascii="Arial Unicode MS" w:eastAsia="Arial Unicode MS" w:hAnsi="Arial Unicode MS" w:cs="Arial Unicode MS"/>
        </w:rPr>
      </w:pPr>
    </w:p>
    <w:p w14:paraId="3FF34961" w14:textId="77777777" w:rsidR="00A643C2" w:rsidRPr="00A524E2" w:rsidRDefault="00A643C2">
      <w:pPr>
        <w:spacing w:line="268" w:lineRule="exact"/>
        <w:ind w:right="-202"/>
        <w:jc w:val="center"/>
        <w:rPr>
          <w:rFonts w:ascii="Arial Unicode MS" w:eastAsia="Arial Unicode MS" w:hAnsi="Arial Unicode MS" w:cs="Arial Unicode MS"/>
          <w:b/>
        </w:rPr>
      </w:pPr>
      <w:r w:rsidRPr="00A524E2">
        <w:rPr>
          <w:rFonts w:ascii="Arial Unicode MS" w:eastAsia="Arial Unicode MS" w:hAnsi="Arial Unicode MS" w:cs="Arial Unicode MS"/>
          <w:b/>
        </w:rPr>
        <w:t>ITENS AVALIADOS (Máximo 10 pontos)</w:t>
      </w:r>
      <w:r w:rsidR="008F021A" w:rsidRPr="00A524E2">
        <w:rPr>
          <w:rStyle w:val="Refdenotaderodap"/>
          <w:rFonts w:ascii="Arial Unicode MS" w:eastAsia="Arial Unicode MS" w:hAnsi="Arial Unicode MS" w:cs="Arial Unicode MS"/>
          <w:b/>
        </w:rPr>
        <w:footnoteReference w:id="1"/>
      </w:r>
    </w:p>
    <w:p w14:paraId="7352E228" w14:textId="77777777" w:rsidR="008F021A" w:rsidRPr="00A524E2" w:rsidRDefault="008F021A">
      <w:pPr>
        <w:spacing w:line="268" w:lineRule="exact"/>
        <w:ind w:right="-202"/>
        <w:jc w:val="center"/>
        <w:rPr>
          <w:rFonts w:ascii="Arial Unicode MS" w:eastAsia="Arial Unicode MS" w:hAnsi="Arial Unicode MS" w:cs="Arial Unicode MS"/>
          <w:b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</w:tblGrid>
      <w:tr w:rsidR="008F021A" w:rsidRPr="00A524E2" w14:paraId="1A74DB4B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4DBB0327" w14:textId="77777777" w:rsidR="008F021A" w:rsidRPr="00A524E2" w:rsidRDefault="008F021A" w:rsidP="00855D26">
            <w:pPr>
              <w:spacing w:line="302" w:lineRule="exact"/>
              <w:ind w:left="123" w:right="4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Título de Graduação (licenciatura ou bacharelado)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4 pontos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pela primeira ocorrência e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por cada uma das demais (máximo 5,0 pontos no total).</w:t>
            </w:r>
          </w:p>
        </w:tc>
      </w:tr>
      <w:tr w:rsidR="008F021A" w:rsidRPr="00A524E2" w14:paraId="7187C6C3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100D83D9" w14:textId="77777777" w:rsidR="008F021A" w:rsidRPr="00A524E2" w:rsidRDefault="008F021A" w:rsidP="00855D26">
            <w:pPr>
              <w:spacing w:line="301" w:lineRule="exact"/>
              <w:ind w:left="123" w:right="24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Título de Especialista (pós-graduação </w:t>
            </w:r>
            <w:r w:rsidRPr="00A524E2">
              <w:rPr>
                <w:rFonts w:ascii="Arial Unicode MS" w:eastAsia="Arial Unicode MS" w:hAnsi="Arial Unicode MS" w:cs="Arial Unicode MS"/>
                <w:i/>
              </w:rPr>
              <w:t>lato sensu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especialização)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1 ponto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pela primeira ocorrência e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por cada uma das demais (máximo 2,0 pontos no total).</w:t>
            </w:r>
          </w:p>
        </w:tc>
      </w:tr>
      <w:tr w:rsidR="008F021A" w:rsidRPr="00A524E2" w14:paraId="59197D5D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00E12A1E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Título de Mestre(a)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2 pontos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por cada ocorrência.</w:t>
            </w:r>
          </w:p>
        </w:tc>
      </w:tr>
      <w:tr w:rsidR="008F021A" w:rsidRPr="00A524E2" w14:paraId="7A5D7A97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41EB4907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Título de Doutor(a)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3 pontos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por cada ocorrência.</w:t>
            </w:r>
          </w:p>
        </w:tc>
      </w:tr>
      <w:tr w:rsidR="008F021A" w:rsidRPr="00A524E2" w14:paraId="5B692EB3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6F34E605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Artigos completos em periódicos indexados com Qualis Capes A1 a A4 na área </w:t>
            </w:r>
            <w:r w:rsidR="00A524E2">
              <w:rPr>
                <w:rFonts w:ascii="Arial Unicode MS" w:eastAsia="Arial Unicode MS" w:hAnsi="Arial Unicode MS" w:cs="Arial Unicode MS"/>
              </w:rPr>
              <w:t>INTERDISCIPLINAR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</w:t>
            </w:r>
            <w:hyperlink r:id="rId12" w:history="1">
              <w:r w:rsidRPr="00A524E2">
                <w:rPr>
                  <w:rFonts w:ascii="Arial Unicode MS" w:eastAsia="Arial Unicode MS" w:hAnsi="Arial Unicode MS" w:cs="Arial Unicode MS"/>
                </w:rPr>
                <w:t>(</w:t>
              </w:r>
              <w:r w:rsidRPr="00A524E2">
                <w:rPr>
                  <w:rFonts w:ascii="Arial Unicode MS" w:eastAsia="Arial Unicode MS" w:hAnsi="Arial Unicode MS" w:cs="Arial Unicode MS"/>
                  <w:color w:val="0000FF"/>
                  <w:u w:val="single"/>
                </w:rPr>
                <w:t>http://qualis.capes.gov.br/webqualis/)</w:t>
              </w:r>
              <w:r w:rsidRPr="00A524E2">
                <w:rPr>
                  <w:rFonts w:ascii="Arial Unicode MS" w:eastAsia="Arial Unicode MS" w:hAnsi="Arial Unicode MS" w:cs="Arial Unicode MS"/>
                </w:rPr>
                <w:t xml:space="preserve"> </w:t>
              </w:r>
            </w:hyperlink>
            <w:r w:rsidRPr="00A524E2">
              <w:rPr>
                <w:rFonts w:ascii="Arial Unicode MS" w:eastAsia="Arial Unicode MS" w:hAnsi="Arial Unicode MS" w:cs="Arial Unicode MS"/>
              </w:rPr>
              <w:t xml:space="preserve">comprovado com cópia da primeira página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1,0 ponto por ocorrência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4,0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19E17960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6D315D9E" w14:textId="77777777" w:rsidR="008F021A" w:rsidRPr="00A524E2" w:rsidRDefault="008F021A" w:rsidP="00855D26">
            <w:pPr>
              <w:spacing w:line="316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Artigos completos em periódicos indexados com Qualis Capes B1 e B2 na área </w:t>
            </w:r>
            <w:r w:rsidR="00A524E2">
              <w:rPr>
                <w:rFonts w:ascii="Arial Unicode MS" w:eastAsia="Arial Unicode MS" w:hAnsi="Arial Unicode MS" w:cs="Arial Unicode MS"/>
              </w:rPr>
              <w:t>INTERDISCIPLINAR</w:t>
            </w:r>
            <w:r w:rsidR="00A524E2" w:rsidRPr="00A524E2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524E2">
              <w:rPr>
                <w:rFonts w:ascii="Arial Unicode MS" w:eastAsia="Arial Unicode MS" w:hAnsi="Arial Unicode MS" w:cs="Arial Unicode MS"/>
              </w:rPr>
              <w:t>(</w:t>
            </w:r>
            <w:hyperlink r:id="rId13" w:history="1">
              <w:r w:rsidRPr="00A524E2">
                <w:rPr>
                  <w:rStyle w:val="Hyperlink"/>
                  <w:rFonts w:ascii="Arial Unicode MS" w:eastAsia="Arial Unicode MS" w:hAnsi="Arial Unicode MS" w:cs="Arial Unicode MS"/>
                </w:rPr>
                <w:t>http://qualis.capes.gov.br/webqualis/</w:t>
              </w:r>
            </w:hyperlink>
            <w:r w:rsidRPr="00A524E2">
              <w:rPr>
                <w:rFonts w:ascii="Arial Unicode MS" w:eastAsia="Arial Unicode MS" w:hAnsi="Arial Unicode MS" w:cs="Arial Unicode MS"/>
              </w:rPr>
              <w:t xml:space="preserve">) comprovado com cópia da primeira página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 por ocorrência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0B7DABBF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79FA1ED4" w14:textId="77777777" w:rsidR="008F021A" w:rsidRPr="00A524E2" w:rsidRDefault="008F021A" w:rsidP="00855D26">
            <w:pPr>
              <w:spacing w:line="316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Artigos completos em periódicos indexados com Qualis Capes B3 a C na área </w:t>
            </w:r>
            <w:r w:rsidR="00A524E2">
              <w:rPr>
                <w:rFonts w:ascii="Arial Unicode MS" w:eastAsia="Arial Unicode MS" w:hAnsi="Arial Unicode MS" w:cs="Arial Unicode MS"/>
              </w:rPr>
              <w:t>INTERDISCIPLINAR</w:t>
            </w:r>
            <w:r w:rsidR="00A524E2" w:rsidRPr="00A524E2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524E2">
              <w:rPr>
                <w:rFonts w:ascii="Arial Unicode MS" w:eastAsia="Arial Unicode MS" w:hAnsi="Arial Unicode MS" w:cs="Arial Unicode MS"/>
              </w:rPr>
              <w:t>(</w:t>
            </w:r>
            <w:hyperlink r:id="rId14" w:history="1">
              <w:r w:rsidRPr="00A524E2">
                <w:rPr>
                  <w:rStyle w:val="Hyperlink"/>
                  <w:rFonts w:ascii="Arial Unicode MS" w:eastAsia="Arial Unicode MS" w:hAnsi="Arial Unicode MS" w:cs="Arial Unicode MS"/>
                </w:rPr>
                <w:t>http://qualis.capes.gov.br/webqualis/</w:t>
              </w:r>
            </w:hyperlink>
            <w:r w:rsidRPr="00A524E2">
              <w:rPr>
                <w:rFonts w:ascii="Arial Unicode MS" w:eastAsia="Arial Unicode MS" w:hAnsi="Arial Unicode MS" w:cs="Arial Unicode MS"/>
              </w:rPr>
              <w:t xml:space="preserve">) comprovado com cópia da primeira página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0,2 ponto por ocorrência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0,8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7DA2F8D1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6F327442" w14:textId="77777777" w:rsidR="008F021A" w:rsidRPr="00A524E2" w:rsidRDefault="008F021A" w:rsidP="00855D26">
            <w:pPr>
              <w:spacing w:line="302" w:lineRule="exact"/>
              <w:ind w:left="123" w:right="72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Capítulos publicados em livros ou artigos completos em anais de eventos científicos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por ocorrência (máximo 4,0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09D4E33A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7030590B" w14:textId="77777777" w:rsidR="008F021A" w:rsidRPr="00A524E2" w:rsidRDefault="008F021A" w:rsidP="00855D26">
            <w:pPr>
              <w:spacing w:line="302" w:lineRule="exact"/>
              <w:ind w:left="123" w:right="72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Participação em eventos científicos e/ou publicação de resumos em anais de eventos = </w:t>
            </w:r>
            <w:r w:rsidRPr="00A524E2">
              <w:rPr>
                <w:rFonts w:ascii="Arial Unicode MS" w:eastAsia="Arial Unicode MS" w:hAnsi="Arial Unicode MS" w:cs="Arial Unicode MS"/>
                <w:b/>
                <w:bCs/>
              </w:rPr>
              <w:t>0,2 ponto por ocorrência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5D8DF1C6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471DCEA9" w14:textId="77777777" w:rsidR="008F021A" w:rsidRPr="00A524E2" w:rsidRDefault="008F021A" w:rsidP="00855D26">
            <w:pPr>
              <w:spacing w:line="302" w:lineRule="exact"/>
              <w:ind w:left="123" w:right="72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Participação em projetos ou curso de extensão em áreas correlatas a </w:t>
            </w:r>
            <w:r w:rsidR="00A524E2">
              <w:rPr>
                <w:rFonts w:ascii="Arial Unicode MS" w:eastAsia="Arial Unicode MS" w:hAnsi="Arial Unicode MS" w:cs="Arial Unicode MS"/>
              </w:rPr>
              <w:t>Segurança Pública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= </w:t>
            </w:r>
            <w:r w:rsidRPr="00A524E2">
              <w:rPr>
                <w:rFonts w:ascii="Arial Unicode MS" w:eastAsia="Arial Unicode MS" w:hAnsi="Arial Unicode MS" w:cs="Arial Unicode MS"/>
                <w:b/>
                <w:bCs/>
              </w:rPr>
              <w:t>0,3 ponto por ano ou ocorrência, respectivamente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3,0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5A660275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2981249A" w14:textId="77777777" w:rsidR="008F021A" w:rsidRPr="00A524E2" w:rsidRDefault="008F021A" w:rsidP="00855D26">
            <w:pPr>
              <w:spacing w:line="302" w:lineRule="exact"/>
              <w:ind w:left="123" w:right="72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Participação em projeto ou grupo de pesquisa = </w:t>
            </w:r>
            <w:r w:rsidRPr="00A524E2">
              <w:rPr>
                <w:rFonts w:ascii="Arial Unicode MS" w:eastAsia="Arial Unicode MS" w:hAnsi="Arial Unicode MS" w:cs="Arial Unicode MS"/>
                <w:b/>
                <w:bCs/>
              </w:rPr>
              <w:t>0,2 ponto por ano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41AE11B5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16792C88" w14:textId="77777777" w:rsidR="008F021A" w:rsidRPr="00A524E2" w:rsidRDefault="008F021A" w:rsidP="00855D26">
            <w:pPr>
              <w:spacing w:line="302" w:lineRule="exact"/>
              <w:ind w:left="123" w:right="72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Produção técnica correlata a </w:t>
            </w:r>
            <w:r w:rsidR="00A524E2">
              <w:rPr>
                <w:rFonts w:ascii="Arial Unicode MS" w:eastAsia="Arial Unicode MS" w:hAnsi="Arial Unicode MS" w:cs="Arial Unicode MS"/>
              </w:rPr>
              <w:t>Segurança Pública</w:t>
            </w:r>
            <w:r w:rsidR="00A524E2" w:rsidRPr="00A524E2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= </w:t>
            </w:r>
            <w:r w:rsidRPr="00A524E2">
              <w:rPr>
                <w:rFonts w:ascii="Arial Unicode MS" w:eastAsia="Arial Unicode MS" w:hAnsi="Arial Unicode MS" w:cs="Arial Unicode MS"/>
                <w:b/>
                <w:bCs/>
              </w:rPr>
              <w:t>0,2 ponto por ocorrência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299B351E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4DEA1E5A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Efetivo exercício de magistério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ponto/ano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4E644644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4251923F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Prática profissional em áreas correlatas a </w:t>
            </w:r>
            <w:r w:rsidR="00A524E2">
              <w:rPr>
                <w:rFonts w:ascii="Arial Unicode MS" w:eastAsia="Arial Unicode MS" w:hAnsi="Arial Unicode MS" w:cs="Arial Unicode MS"/>
              </w:rPr>
              <w:t>Segurança Pública</w:t>
            </w:r>
            <w:r w:rsidR="00A524E2" w:rsidRPr="00A524E2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= </w:t>
            </w:r>
            <w:r w:rsidRPr="00A524E2">
              <w:rPr>
                <w:rFonts w:ascii="Arial Unicode MS" w:eastAsia="Arial Unicode MS" w:hAnsi="Arial Unicode MS" w:cs="Arial Unicode MS"/>
                <w:b/>
                <w:bCs/>
              </w:rPr>
              <w:t>0,3 ponto/ano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3,0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2AD89004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77E86E33" w14:textId="77777777" w:rsidR="008F021A" w:rsidRPr="00A524E2" w:rsidRDefault="008F021A" w:rsidP="00855D26">
            <w:pPr>
              <w:spacing w:line="301" w:lineRule="exact"/>
              <w:ind w:left="123" w:right="120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Experiência em pesquisa científica (iniciação científica)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ponto/ano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6351F255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5119BC19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Experiência em monitoria ou estágio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0,2 ponto/semestre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0,8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  <w:tr w:rsidR="008F021A" w:rsidRPr="00A524E2" w14:paraId="4A739099" w14:textId="77777777" w:rsidTr="0085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37" w:type="dxa"/>
            <w:shd w:val="clear" w:color="auto" w:fill="auto"/>
          </w:tcPr>
          <w:p w14:paraId="59CA8C41" w14:textId="77777777" w:rsidR="008F021A" w:rsidRPr="00A524E2" w:rsidRDefault="008F021A" w:rsidP="00855D26">
            <w:pPr>
              <w:spacing w:line="268" w:lineRule="exact"/>
              <w:ind w:left="123"/>
              <w:rPr>
                <w:rFonts w:ascii="Arial Unicode MS" w:eastAsia="Arial Unicode MS" w:hAnsi="Arial Unicode MS" w:cs="Arial Unicode MS"/>
              </w:rPr>
            </w:pPr>
            <w:r w:rsidRPr="00A524E2">
              <w:rPr>
                <w:rFonts w:ascii="Arial Unicode MS" w:eastAsia="Arial Unicode MS" w:hAnsi="Arial Unicode MS" w:cs="Arial Unicode MS"/>
              </w:rPr>
              <w:t xml:space="preserve">Bolsas de estudo/pesquisa recebidas = </w:t>
            </w:r>
            <w:r w:rsidRPr="00A524E2">
              <w:rPr>
                <w:rFonts w:ascii="Arial Unicode MS" w:eastAsia="Arial Unicode MS" w:hAnsi="Arial Unicode MS" w:cs="Arial Unicode MS"/>
                <w:b/>
              </w:rPr>
              <w:t>0,5 ponto/semestre</w:t>
            </w:r>
            <w:r w:rsidRPr="00A524E2">
              <w:rPr>
                <w:rFonts w:ascii="Arial Unicode MS" w:eastAsia="Arial Unicode MS" w:hAnsi="Arial Unicode MS" w:cs="Arial Unicode MS"/>
              </w:rPr>
              <w:t xml:space="preserve"> (máximo 2,0 pontos) (</w:t>
            </w:r>
            <w:r w:rsidR="00A524E2">
              <w:rPr>
                <w:rFonts w:ascii="Arial Unicode MS" w:eastAsia="Arial Unicode MS" w:hAnsi="Arial Unicode MS" w:cs="Arial Unicode MS"/>
              </w:rPr>
              <w:t>entre 2021 e 2025</w:t>
            </w:r>
            <w:r w:rsidRPr="00A524E2">
              <w:rPr>
                <w:rFonts w:ascii="Arial Unicode MS" w:eastAsia="Arial Unicode MS" w:hAnsi="Arial Unicode MS" w:cs="Arial Unicode MS"/>
              </w:rPr>
              <w:t>).</w:t>
            </w:r>
          </w:p>
        </w:tc>
      </w:tr>
    </w:tbl>
    <w:bookmarkEnd w:id="1"/>
    <w:p w14:paraId="4E7F2881" w14:textId="6C25C05E" w:rsidR="00A643C2" w:rsidRPr="00A524E2" w:rsidRDefault="00A524E2">
      <w:pPr>
        <w:spacing w:line="20" w:lineRule="exact"/>
        <w:rPr>
          <w:rFonts w:ascii="Arial Unicode MS" w:eastAsia="Arial Unicode MS" w:hAnsi="Arial Unicode MS" w:cs="Arial Unicode MS"/>
        </w:rPr>
      </w:pPr>
      <w:r w:rsidRPr="00A524E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DE9D7CC" wp14:editId="125F46A4">
                <wp:simplePos x="0" y="0"/>
                <wp:positionH relativeFrom="column">
                  <wp:posOffset>0</wp:posOffset>
                </wp:positionH>
                <wp:positionV relativeFrom="paragraph">
                  <wp:posOffset>828675</wp:posOffset>
                </wp:positionV>
                <wp:extent cx="1829435" cy="0"/>
                <wp:effectExtent l="10795" t="7620" r="7620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5A6B6" id="Line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25pt" to="144.0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WC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" strokeweight=".21164mm"/>
            </w:pict>
          </mc:Fallback>
        </mc:AlternateContent>
      </w:r>
    </w:p>
    <w:p w14:paraId="7F41BE6B" w14:textId="77777777" w:rsidR="00A643C2" w:rsidRPr="00A524E2" w:rsidRDefault="00A643C2">
      <w:pPr>
        <w:spacing w:line="49" w:lineRule="exact"/>
        <w:rPr>
          <w:rFonts w:ascii="Arial Unicode MS" w:eastAsia="Arial Unicode MS" w:hAnsi="Arial Unicode MS" w:cs="Arial Unicode MS"/>
          <w:sz w:val="24"/>
        </w:rPr>
      </w:pPr>
    </w:p>
    <w:p w14:paraId="1832FBBF" w14:textId="77777777" w:rsidR="00A643C2" w:rsidRPr="00A524E2" w:rsidRDefault="00A643C2">
      <w:pPr>
        <w:spacing w:line="215" w:lineRule="exact"/>
        <w:ind w:right="-202"/>
        <w:jc w:val="center"/>
        <w:rPr>
          <w:rFonts w:ascii="Arial Unicode MS" w:eastAsia="Arial Unicode MS" w:hAnsi="Arial Unicode MS" w:cs="Arial Unicode MS"/>
          <w:sz w:val="16"/>
        </w:rPr>
      </w:pPr>
      <w:r w:rsidRPr="00A524E2">
        <w:rPr>
          <w:rFonts w:ascii="Arial Unicode MS" w:eastAsia="Arial Unicode MS" w:hAnsi="Arial Unicode MS" w:cs="Arial Unicode MS"/>
          <w:sz w:val="16"/>
        </w:rPr>
        <w:t>Rua Comissário José Dantas de Melo, 21, Boa Vista</w:t>
      </w:r>
    </w:p>
    <w:p w14:paraId="76F07F03" w14:textId="77777777" w:rsidR="00A643C2" w:rsidRPr="00A524E2" w:rsidRDefault="00A643C2">
      <w:pPr>
        <w:spacing w:line="204" w:lineRule="exact"/>
        <w:ind w:right="-202"/>
        <w:jc w:val="center"/>
        <w:rPr>
          <w:rFonts w:ascii="Arial Unicode MS" w:eastAsia="Arial Unicode MS" w:hAnsi="Arial Unicode MS" w:cs="Arial Unicode MS"/>
          <w:color w:val="0000FF"/>
          <w:sz w:val="16"/>
          <w:u w:val="single"/>
        </w:rPr>
      </w:pPr>
      <w:r w:rsidRPr="00A524E2">
        <w:rPr>
          <w:rFonts w:ascii="Arial Unicode MS" w:eastAsia="Arial Unicode MS" w:hAnsi="Arial Unicode MS" w:cs="Arial Unicode MS"/>
          <w:sz w:val="16"/>
        </w:rPr>
        <w:t>Vila Velha- Espírito Santo. Telefone: (27) 3421-2000 – Webpage:</w:t>
      </w:r>
      <w:r w:rsidRPr="00A524E2">
        <w:rPr>
          <w:rFonts w:ascii="Arial Unicode MS" w:eastAsia="Arial Unicode MS" w:hAnsi="Arial Unicode MS" w:cs="Arial Unicode MS"/>
          <w:color w:val="0000FF"/>
          <w:sz w:val="16"/>
        </w:rPr>
        <w:t xml:space="preserve"> </w:t>
      </w:r>
      <w:hyperlink r:id="rId15" w:history="1">
        <w:r w:rsidRPr="00A524E2">
          <w:rPr>
            <w:rFonts w:ascii="Arial Unicode MS" w:eastAsia="Arial Unicode MS" w:hAnsi="Arial Unicode MS" w:cs="Arial Unicode MS"/>
            <w:color w:val="0000FF"/>
            <w:sz w:val="16"/>
            <w:u w:val="single"/>
          </w:rPr>
          <w:t>www.uvv.br</w:t>
        </w:r>
      </w:hyperlink>
    </w:p>
    <w:p w14:paraId="034591E0" w14:textId="5E515669" w:rsidR="00A643C2" w:rsidRPr="00A524E2" w:rsidRDefault="00A524E2">
      <w:pPr>
        <w:spacing w:line="20" w:lineRule="exact"/>
        <w:rPr>
          <w:rFonts w:ascii="Arial Unicode MS" w:eastAsia="Arial Unicode MS" w:hAnsi="Arial Unicode MS" w:cs="Arial Unicode MS"/>
          <w:sz w:val="24"/>
        </w:rPr>
      </w:pPr>
      <w:r w:rsidRPr="00A524E2">
        <w:rPr>
          <w:rFonts w:ascii="Arial Unicode MS" w:eastAsia="Arial Unicode MS" w:hAnsi="Arial Unicode MS" w:cs="Arial Unicode MS"/>
          <w:noProof/>
          <w:color w:val="0000FF"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088EAA" wp14:editId="76D4D737">
                <wp:simplePos x="0" y="0"/>
                <wp:positionH relativeFrom="column">
                  <wp:posOffset>-335280</wp:posOffset>
                </wp:positionH>
                <wp:positionV relativeFrom="paragraph">
                  <wp:posOffset>78740</wp:posOffset>
                </wp:positionV>
                <wp:extent cx="6970395" cy="0"/>
                <wp:effectExtent l="8890" t="5715" r="12065" b="1333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03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192F0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4pt,6.2pt" to="522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Qg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" strokeweight=".48pt"/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  <w:color w:val="0000FF"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655FCA2" wp14:editId="363119D0">
                <wp:simplePos x="0" y="0"/>
                <wp:positionH relativeFrom="column">
                  <wp:posOffset>-332105</wp:posOffset>
                </wp:positionH>
                <wp:positionV relativeFrom="paragraph">
                  <wp:posOffset>63500</wp:posOffset>
                </wp:positionV>
                <wp:extent cx="12700" cy="12065"/>
                <wp:effectExtent l="2540" t="0" r="381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3B422" id="Rectangle 5" o:spid="_x0000_s1026" style="position:absolute;margin-left:-26.15pt;margin-top:5pt;width:1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" strokecolor="white"/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  <w:color w:val="0000FF"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BC98367" wp14:editId="32054925">
                <wp:simplePos x="0" y="0"/>
                <wp:positionH relativeFrom="column">
                  <wp:posOffset>6619875</wp:posOffset>
                </wp:positionH>
                <wp:positionV relativeFrom="paragraph">
                  <wp:posOffset>63500</wp:posOffset>
                </wp:positionV>
                <wp:extent cx="12700" cy="12065"/>
                <wp:effectExtent l="127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9C533" id="Rectangle 4" o:spid="_x0000_s1026" style="position:absolute;margin-left:521.25pt;margin-top:5pt;width:1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" strokecolor="white"/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  <w:color w:val="0000FF"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CC2FB3A" wp14:editId="27CD4F17">
                <wp:simplePos x="0" y="0"/>
                <wp:positionH relativeFrom="column">
                  <wp:posOffset>-328930</wp:posOffset>
                </wp:positionH>
                <wp:positionV relativeFrom="paragraph">
                  <wp:posOffset>72390</wp:posOffset>
                </wp:positionV>
                <wp:extent cx="6958330" cy="0"/>
                <wp:effectExtent l="5715" t="8890" r="825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3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3AAE3" id="Line 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9pt,5.7pt" to="52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2p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" strokecolor="white" strokeweight=".16931mm"/>
            </w:pict>
          </mc:Fallback>
        </mc:AlternateContent>
      </w:r>
      <w:r w:rsidRPr="00A524E2">
        <w:rPr>
          <w:rFonts w:ascii="Arial Unicode MS" w:eastAsia="Arial Unicode MS" w:hAnsi="Arial Unicode MS" w:cs="Arial Unicode MS"/>
          <w:noProof/>
          <w:color w:val="0000FF"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F2CE72A" wp14:editId="4393B85C">
                <wp:simplePos x="0" y="0"/>
                <wp:positionH relativeFrom="column">
                  <wp:posOffset>-322580</wp:posOffset>
                </wp:positionH>
                <wp:positionV relativeFrom="paragraph">
                  <wp:posOffset>66675</wp:posOffset>
                </wp:positionV>
                <wp:extent cx="6945630" cy="0"/>
                <wp:effectExtent l="12065" t="12700" r="508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5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FFB9F" id="Line 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pt,5.25pt" to="521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E+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" strokeweight=".16931mm"/>
            </w:pict>
          </mc:Fallback>
        </mc:AlternateContent>
      </w:r>
    </w:p>
    <w:sectPr w:rsidR="00A643C2" w:rsidRPr="00A524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38"/>
      <w:pgMar w:top="1440" w:right="1166" w:bottom="155" w:left="1037" w:header="0" w:footer="0" w:gutter="0"/>
      <w:cols w:space="0" w:equalWidth="0">
        <w:col w:w="970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81B05" w14:textId="77777777" w:rsidR="002935FD" w:rsidRDefault="002935FD" w:rsidP="00603952">
      <w:r>
        <w:separator/>
      </w:r>
    </w:p>
  </w:endnote>
  <w:endnote w:type="continuationSeparator" w:id="0">
    <w:p w14:paraId="56BF2842" w14:textId="77777777" w:rsidR="002935FD" w:rsidRDefault="002935FD" w:rsidP="0060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1567" w14:textId="77777777" w:rsidR="00603952" w:rsidRDefault="006039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D79C" w14:textId="77777777" w:rsidR="00603952" w:rsidRDefault="006039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A4E8C" w14:textId="77777777" w:rsidR="00603952" w:rsidRDefault="00603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1155D" w14:textId="77777777" w:rsidR="002935FD" w:rsidRDefault="002935FD" w:rsidP="00603952">
      <w:r>
        <w:separator/>
      </w:r>
    </w:p>
  </w:footnote>
  <w:footnote w:type="continuationSeparator" w:id="0">
    <w:p w14:paraId="43A2629C" w14:textId="77777777" w:rsidR="002935FD" w:rsidRDefault="002935FD" w:rsidP="00603952">
      <w:r>
        <w:continuationSeparator/>
      </w:r>
    </w:p>
  </w:footnote>
  <w:footnote w:id="1">
    <w:p w14:paraId="57B391A6" w14:textId="77777777" w:rsidR="008F021A" w:rsidRDefault="008F021A" w:rsidP="005D476C">
      <w:pPr>
        <w:pStyle w:val="Textodenotaderodap"/>
      </w:pPr>
      <w:bookmarkStart w:id="2" w:name="_GoBack"/>
      <w:r>
        <w:rPr>
          <w:rStyle w:val="Refdenotaderodap"/>
        </w:rPr>
        <w:footnoteRef/>
      </w:r>
      <w:r>
        <w:t xml:space="preserve"> </w:t>
      </w:r>
      <w:r>
        <w:rPr>
          <w:rFonts w:ascii="Arial Unicode MS" w:eastAsia="Arial Unicode MS" w:hAnsi="Arial Unicode MS"/>
        </w:rPr>
        <w:t>A pontuação máxima de produção e atividade acadêmica será ponderada em 10 pontos, conforme edital.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E09F" w14:textId="77777777" w:rsidR="00603952" w:rsidRDefault="006039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9DB1" w14:textId="77777777" w:rsidR="00603952" w:rsidRDefault="006039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5B4A7" w14:textId="77777777" w:rsidR="00603952" w:rsidRDefault="00603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52"/>
    <w:rsid w:val="00033C44"/>
    <w:rsid w:val="00166A9A"/>
    <w:rsid w:val="001B416A"/>
    <w:rsid w:val="00290395"/>
    <w:rsid w:val="002935FD"/>
    <w:rsid w:val="005D476C"/>
    <w:rsid w:val="00603952"/>
    <w:rsid w:val="006127B9"/>
    <w:rsid w:val="00770F29"/>
    <w:rsid w:val="00855D26"/>
    <w:rsid w:val="008E522C"/>
    <w:rsid w:val="008F021A"/>
    <w:rsid w:val="009457C4"/>
    <w:rsid w:val="00A524E2"/>
    <w:rsid w:val="00A643C2"/>
    <w:rsid w:val="00C2214B"/>
    <w:rsid w:val="00C35B2D"/>
    <w:rsid w:val="00DE2E3A"/>
    <w:rsid w:val="00E0069E"/>
    <w:rsid w:val="00E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6F75C5"/>
  <w15:chartTrackingRefBased/>
  <w15:docId w15:val="{A2D785EA-B981-419E-8CDF-CCC3531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9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952"/>
  </w:style>
  <w:style w:type="paragraph" w:styleId="Rodap">
    <w:name w:val="footer"/>
    <w:basedOn w:val="Normal"/>
    <w:link w:val="RodapChar"/>
    <w:uiPriority w:val="99"/>
    <w:unhideWhenUsed/>
    <w:rsid w:val="006039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952"/>
  </w:style>
  <w:style w:type="table" w:styleId="Tabelacomgrade">
    <w:name w:val="Table Grid"/>
    <w:basedOn w:val="Tabelanormal"/>
    <w:uiPriority w:val="59"/>
    <w:rsid w:val="008F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021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021A"/>
  </w:style>
  <w:style w:type="character" w:styleId="Refdenotaderodap">
    <w:name w:val="footnote reference"/>
    <w:uiPriority w:val="99"/>
    <w:semiHidden/>
    <w:unhideWhenUsed/>
    <w:rsid w:val="008F021A"/>
    <w:rPr>
      <w:vertAlign w:val="superscript"/>
    </w:rPr>
  </w:style>
  <w:style w:type="character" w:styleId="Hyperlink">
    <w:name w:val="Hyperlink"/>
    <w:uiPriority w:val="99"/>
    <w:unhideWhenUsed/>
    <w:rsid w:val="008F021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8F0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qualis.capes.gov.br/webquali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qualis.capes.gov.br/webqualis/)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uvv.b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qualis.capes.gov.br/webquali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ebe5a4a70f0d808e0a36d01df2f288f1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f4d9f3f0658861a7d4ff3b3e0d33da0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9D3E-0531-4877-B424-4B1C6BADC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EE2F0-B21E-4DB6-A738-9F8430630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237A9-AB44-4BD4-BC98-700966E8F05D}">
  <ds:schemaRefs>
    <ds:schemaRef ds:uri="http://purl.org/dc/dcmitype/"/>
    <ds:schemaRef ds:uri="http://purl.org/dc/elements/1.1/"/>
    <ds:schemaRef ds:uri="http://schemas.microsoft.com/office/2006/metadata/properties"/>
    <ds:schemaRef ds:uri="9de45186-c0a5-4c31-9515-ec80aa8a442b"/>
    <ds:schemaRef ds:uri="http://purl.org/dc/terms/"/>
    <ds:schemaRef ds:uri="http://schemas.microsoft.com/office/2006/documentManagement/types"/>
    <ds:schemaRef ds:uri="8a4fe4ee-803f-4fa3-bb21-7926d2b77ec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347D1C-668D-4D37-B714-F32C453D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24" baseType="variant">
      <vt:variant>
        <vt:i4>6619258</vt:i4>
      </vt:variant>
      <vt:variant>
        <vt:i4>9</vt:i4>
      </vt:variant>
      <vt:variant>
        <vt:i4>0</vt:i4>
      </vt:variant>
      <vt:variant>
        <vt:i4>5</vt:i4>
      </vt:variant>
      <vt:variant>
        <vt:lpwstr>http://www.uvv.br/</vt:lpwstr>
      </vt:variant>
      <vt:variant>
        <vt:lpwstr/>
      </vt:variant>
      <vt:variant>
        <vt:i4>1704003</vt:i4>
      </vt:variant>
      <vt:variant>
        <vt:i4>6</vt:i4>
      </vt:variant>
      <vt:variant>
        <vt:i4>0</vt:i4>
      </vt:variant>
      <vt:variant>
        <vt:i4>5</vt:i4>
      </vt:variant>
      <vt:variant>
        <vt:lpwstr>http://qualis.capes.gov.br/webqualis/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http://qualis.capes.gov.br/webqualis/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http://qualis.capes.gov.br/webqualis/)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Andrew Davies</dc:creator>
  <cp:keywords/>
  <cp:lastModifiedBy>Augusto Cesar Salomão Mozine</cp:lastModifiedBy>
  <cp:revision>2</cp:revision>
  <dcterms:created xsi:type="dcterms:W3CDTF">2025-09-24T16:31:00Z</dcterms:created>
  <dcterms:modified xsi:type="dcterms:W3CDTF">2025-09-24T16:31:00Z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0x010100C724097705149345A86F6E4BD45A76B3</vt:lpwstr>
  </property>
</Properties>
</file>